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B76480" w:rsidP="006B744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Podkladem pro uzavření Smlouvy </w:t>
      </w:r>
      <w:r w:rsidR="00666EBD">
        <w:rPr>
          <w:rFonts w:ascii="Arial" w:hAnsi="Arial" w:cs="Arial"/>
          <w:sz w:val="20"/>
          <w:szCs w:val="20"/>
        </w:rPr>
        <w:t>nabídka zhotovitele předložená</w:t>
      </w:r>
      <w:r>
        <w:rPr>
          <w:rFonts w:ascii="Arial" w:hAnsi="Arial" w:cs="Arial"/>
          <w:sz w:val="20"/>
          <w:szCs w:val="20"/>
        </w:rPr>
        <w:t xml:space="preserve"> na veřejnou zakázku </w:t>
      </w:r>
      <w:r w:rsidR="00DB3FA7" w:rsidRPr="00DB3FA7">
        <w:rPr>
          <w:rFonts w:ascii="Arial" w:hAnsi="Arial" w:cs="Arial"/>
          <w:sz w:val="20"/>
          <w:szCs w:val="20"/>
        </w:rPr>
        <w:t>s názvem „</w:t>
      </w:r>
      <w:r w:rsidR="006B7448" w:rsidRPr="006B7448">
        <w:rPr>
          <w:rFonts w:ascii="Arial" w:hAnsi="Arial" w:cs="Arial"/>
          <w:b/>
          <w:sz w:val="20"/>
          <w:szCs w:val="20"/>
        </w:rPr>
        <w:t>II/401 Dolní Vilémovice - Lipník</w:t>
      </w:r>
      <w:r w:rsidR="00DB3FA7" w:rsidRPr="00A51370">
        <w:rPr>
          <w:rFonts w:ascii="Arial" w:hAnsi="Arial" w:cs="Arial"/>
          <w:sz w:val="20"/>
          <w:szCs w:val="20"/>
        </w:rPr>
        <w:t>“</w:t>
      </w:r>
      <w:r w:rsidR="00DB3FA7" w:rsidRPr="00DB3FA7">
        <w:rPr>
          <w:rFonts w:ascii="Arial" w:hAnsi="Arial" w:cs="Arial"/>
          <w:sz w:val="20"/>
          <w:szCs w:val="20"/>
        </w:rPr>
        <w:t xml:space="preserve"> zadávanou </w:t>
      </w:r>
      <w:r>
        <w:rPr>
          <w:rFonts w:ascii="Arial" w:hAnsi="Arial" w:cs="Arial"/>
          <w:sz w:val="20"/>
          <w:szCs w:val="20"/>
        </w:rPr>
        <w:t>ve zjednodušeném podlimitním řízení dle zákona</w:t>
      </w:r>
      <w:r w:rsidR="00DB3FA7" w:rsidRPr="00DB3FA7">
        <w:rPr>
          <w:rFonts w:ascii="Arial" w:hAnsi="Arial" w:cs="Arial"/>
          <w:sz w:val="20"/>
          <w:szCs w:val="20"/>
        </w:rPr>
        <w:t xml:space="preserve"> č. 134/2016 Sb., o zadávání veřejných zakázek, v platném znění (dále jen „ZZVZ“) </w:t>
      </w:r>
      <w:r w:rsidR="00DB3FA7" w:rsidRPr="00DB3FA7">
        <w:rPr>
          <w:rFonts w:ascii="Arial" w:hAnsi="Arial" w:cs="Arial"/>
          <w:sz w:val="20"/>
          <w:szCs w:val="20"/>
          <w:lang w:eastAsia="cs-CZ"/>
        </w:rPr>
        <w:t xml:space="preserve">a dále </w:t>
      </w:r>
      <w:r w:rsidR="00DB3FA7" w:rsidRPr="00DB3FA7">
        <w:rPr>
          <w:rFonts w:ascii="Arial" w:hAnsi="Arial" w:cs="Arial"/>
          <w:b/>
          <w:sz w:val="20"/>
          <w:szCs w:val="20"/>
        </w:rPr>
        <w:t xml:space="preserve">Obchodní podmínky zadavatele pro veřejné zakázky na stavební práce vydané dle § 1751 a </w:t>
      </w:r>
      <w:r w:rsidR="00DB3FA7" w:rsidRPr="00DB3FA7">
        <w:rPr>
          <w:rFonts w:ascii="Arial" w:hAnsi="Arial" w:cs="Arial"/>
          <w:b/>
          <w:sz w:val="20"/>
          <w:szCs w:val="20"/>
        </w:rPr>
        <w:lastRenderedPageBreak/>
        <w:t>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00DB3FA7" w:rsidRPr="00DB3FA7">
        <w:rPr>
          <w:rFonts w:ascii="Arial" w:hAnsi="Arial" w:cs="Arial"/>
          <w:b/>
          <w:sz w:val="20"/>
          <w:szCs w:val="20"/>
        </w:rPr>
        <w:t>.</w:t>
      </w:r>
      <w:r w:rsidR="00DB3FA7"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FA26BE" w:rsidRDefault="00DB3FA7" w:rsidP="00695DD8">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695DD8" w:rsidRPr="00695DD8" w:rsidRDefault="00695DD8"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E05571">
        <w:rPr>
          <w:rFonts w:ascii="Arial" w:hAnsi="Arial" w:cs="Arial"/>
          <w:sz w:val="20"/>
          <w:szCs w:val="20"/>
        </w:rPr>
        <w:t xml:space="preserve">Předmětem </w:t>
      </w:r>
      <w:r w:rsidR="00924FC1">
        <w:rPr>
          <w:rFonts w:ascii="Arial" w:hAnsi="Arial" w:cs="Arial"/>
          <w:sz w:val="20"/>
          <w:szCs w:val="20"/>
        </w:rPr>
        <w:t>této S</w:t>
      </w:r>
      <w:r>
        <w:rPr>
          <w:rFonts w:ascii="Arial" w:hAnsi="Arial" w:cs="Arial"/>
          <w:sz w:val="20"/>
          <w:szCs w:val="20"/>
        </w:rPr>
        <w:t>mlouvy</w:t>
      </w:r>
      <w:r w:rsidRPr="00E05571">
        <w:rPr>
          <w:rFonts w:ascii="Arial" w:hAnsi="Arial" w:cs="Arial"/>
          <w:sz w:val="20"/>
          <w:szCs w:val="20"/>
        </w:rPr>
        <w:t xml:space="preserve"> je oprava povrchu silnice II/401 v úseku od km 8,200 po km 10,120. Stávající obrusná vrstva bude vyrovnána vrstvou ACL 16+ v průměrné tloušťce 40 mm a překryta vrstvou ACO 11+ tloušťky 50 mm. V úseku km 10,120 – km 10,483 bude stávající vrstva ACO odfrézována v tloušťce 50 mm a nahrazena novou obrusnou vrstvou ACO 11+ tloušťky 50 mm. Dále bude seříznuta a obnovena nezpevněná krajnice, opraven silniční příkop – vyčištěn. Opravená vozovka bude zachovávat stávající podélné sklony. Stávající šířkové uspořádání bude zachováno. Oprava silnice bude respektovat stávající hospodářské sjezdy</w:t>
      </w:r>
      <w:r>
        <w:rPr>
          <w:rFonts w:ascii="Arial" w:hAnsi="Arial" w:cs="Arial"/>
          <w:bCs/>
          <w:sz w:val="20"/>
          <w:szCs w:val="20"/>
          <w:lang w:eastAsia="cs-CZ"/>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2672C5" w:rsidRDefault="002672C5" w:rsidP="002672C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zahájení realizace stavby: </w:t>
      </w:r>
      <w:r w:rsidRPr="008C77FB">
        <w:rPr>
          <w:rFonts w:ascii="Arial" w:hAnsi="Arial" w:cs="Arial"/>
          <w:b/>
          <w:sz w:val="20"/>
          <w:szCs w:val="20"/>
          <w:lang w:eastAsia="cs-CZ"/>
        </w:rPr>
        <w:t>dnem předání a převzetí staveniště</w:t>
      </w:r>
      <w:r w:rsidRPr="008C77FB">
        <w:rPr>
          <w:rFonts w:ascii="Arial" w:hAnsi="Arial" w:cs="Arial"/>
          <w:sz w:val="20"/>
          <w:szCs w:val="20"/>
          <w:lang w:eastAsia="cs-CZ"/>
        </w:rPr>
        <w:t xml:space="preserve"> </w:t>
      </w:r>
    </w:p>
    <w:p w:rsidR="002672C5" w:rsidRPr="00E8006A" w:rsidRDefault="002672C5" w:rsidP="002672C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Pr>
          <w:rFonts w:ascii="Arial" w:hAnsi="Arial" w:cs="Arial"/>
          <w:b/>
          <w:sz w:val="20"/>
          <w:szCs w:val="20"/>
          <w:lang w:eastAsia="cs-CZ"/>
        </w:rPr>
        <w:t>září</w:t>
      </w:r>
      <w:r w:rsidRPr="00417C74">
        <w:rPr>
          <w:rFonts w:ascii="Arial" w:hAnsi="Arial" w:cs="Arial"/>
          <w:b/>
          <w:sz w:val="20"/>
          <w:szCs w:val="20"/>
          <w:lang w:eastAsia="cs-CZ"/>
        </w:rPr>
        <w:t xml:space="preserve"> 2024</w:t>
      </w:r>
    </w:p>
    <w:p w:rsidR="002672C5" w:rsidRPr="008C77FB" w:rsidRDefault="002672C5" w:rsidP="002672C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8C77FB">
        <w:rPr>
          <w:rFonts w:ascii="Arial" w:hAnsi="Arial" w:cs="Arial"/>
          <w:sz w:val="20"/>
          <w:szCs w:val="20"/>
          <w:lang w:eastAsia="cs-CZ"/>
        </w:rPr>
        <w:t xml:space="preserve">uvedení celé stavby do užívání ve smyslu čl. XII. obchodních podmínek (dále i „OP“): </w:t>
      </w:r>
      <w:r w:rsidRPr="008C77FB">
        <w:rPr>
          <w:rFonts w:ascii="Arial" w:hAnsi="Arial" w:cs="Arial"/>
          <w:b/>
          <w:sz w:val="20"/>
          <w:szCs w:val="20"/>
          <w:lang w:eastAsia="cs-CZ"/>
        </w:rPr>
        <w:t xml:space="preserve">do </w:t>
      </w:r>
      <w:r w:rsidR="00E26693">
        <w:rPr>
          <w:rFonts w:ascii="Arial" w:hAnsi="Arial" w:cs="Arial"/>
          <w:b/>
          <w:sz w:val="20"/>
          <w:szCs w:val="20"/>
          <w:lang w:eastAsia="cs-CZ"/>
        </w:rPr>
        <w:t>40 dnů</w:t>
      </w:r>
      <w:r w:rsidRPr="008C77FB">
        <w:rPr>
          <w:rFonts w:ascii="Arial" w:hAnsi="Arial" w:cs="Arial"/>
          <w:sz w:val="20"/>
          <w:szCs w:val="20"/>
          <w:lang w:eastAsia="cs-CZ"/>
        </w:rPr>
        <w:t xml:space="preserve"> od předání a převzetí staveniště po podpisu smlouvy</w:t>
      </w:r>
      <w:r>
        <w:rPr>
          <w:rFonts w:ascii="Arial" w:hAnsi="Arial" w:cs="Arial"/>
          <w:sz w:val="20"/>
          <w:szCs w:val="20"/>
          <w:lang w:eastAsia="cs-CZ"/>
        </w:rPr>
        <w:t xml:space="preserve">, </w:t>
      </w:r>
      <w:r w:rsidRPr="00417C74">
        <w:rPr>
          <w:rFonts w:ascii="Arial" w:hAnsi="Arial" w:cs="Arial"/>
          <w:b/>
          <w:sz w:val="20"/>
          <w:szCs w:val="20"/>
          <w:lang w:eastAsia="cs-CZ"/>
        </w:rPr>
        <w:t>nejpozději do 31. 10. 2024</w:t>
      </w:r>
    </w:p>
    <w:p w:rsidR="00A9796B" w:rsidRPr="003C2CDF" w:rsidRDefault="002672C5" w:rsidP="002672C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b/>
          <w:sz w:val="20"/>
          <w:szCs w:val="20"/>
          <w:lang w:eastAsia="cs-CZ"/>
        </w:rPr>
      </w:pPr>
      <w:r w:rsidRPr="008C77FB">
        <w:rPr>
          <w:rFonts w:ascii="Arial" w:hAnsi="Arial" w:cs="Arial"/>
          <w:sz w:val="20"/>
          <w:szCs w:val="20"/>
          <w:lang w:eastAsia="cs-CZ"/>
        </w:rPr>
        <w:t xml:space="preserve">dokončení díla vč. předání kompletní dokladové části Objednateli: </w:t>
      </w:r>
      <w:r w:rsidR="00E26693">
        <w:rPr>
          <w:rFonts w:ascii="Arial" w:hAnsi="Arial" w:cs="Arial"/>
          <w:b/>
          <w:sz w:val="20"/>
          <w:szCs w:val="20"/>
          <w:lang w:eastAsia="cs-CZ"/>
        </w:rPr>
        <w:t>do 30</w:t>
      </w:r>
      <w:r w:rsidRPr="008C77FB">
        <w:rPr>
          <w:rFonts w:ascii="Arial" w:hAnsi="Arial" w:cs="Arial"/>
          <w:b/>
          <w:sz w:val="20"/>
          <w:szCs w:val="20"/>
          <w:lang w:eastAsia="cs-CZ"/>
        </w:rPr>
        <w:t xml:space="preserve"> </w:t>
      </w:r>
      <w:r w:rsidR="00E26693">
        <w:rPr>
          <w:rFonts w:ascii="Arial" w:hAnsi="Arial" w:cs="Arial"/>
          <w:b/>
          <w:sz w:val="20"/>
          <w:szCs w:val="20"/>
          <w:lang w:eastAsia="cs-CZ"/>
        </w:rPr>
        <w:t>dnů</w:t>
      </w:r>
      <w:r w:rsidRPr="008C77FB">
        <w:rPr>
          <w:rFonts w:ascii="Arial" w:hAnsi="Arial" w:cs="Arial"/>
          <w:sz w:val="20"/>
          <w:szCs w:val="20"/>
          <w:lang w:eastAsia="cs-CZ"/>
        </w:rPr>
        <w:t xml:space="preserve"> od uvedení celé stavby do užívání dle bodu </w:t>
      </w:r>
      <w:r>
        <w:rPr>
          <w:rFonts w:ascii="Arial" w:hAnsi="Arial" w:cs="Arial"/>
          <w:sz w:val="20"/>
          <w:szCs w:val="20"/>
          <w:lang w:eastAsia="cs-CZ"/>
        </w:rPr>
        <w:t>c</w:t>
      </w:r>
      <w:r w:rsidRPr="008C77FB">
        <w:rPr>
          <w:rFonts w:ascii="Arial" w:hAnsi="Arial" w:cs="Arial"/>
          <w:sz w:val="20"/>
          <w:szCs w:val="20"/>
          <w:lang w:eastAsia="cs-CZ"/>
        </w:rPr>
        <w:t>), (vyjma geometrického plánu)</w:t>
      </w:r>
      <w:r>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2707C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2707CD">
        <w:rPr>
          <w:rFonts w:ascii="Arial" w:hAnsi="Arial" w:cs="Arial"/>
          <w:sz w:val="20"/>
          <w:szCs w:val="20"/>
          <w:lang w:eastAsia="cs-CZ"/>
        </w:rPr>
        <w:t xml:space="preserve">Objednatel je povinen předat a Zhotovitel převzít staveniště (nebo jeho ucelenou část) v termínu do </w:t>
      </w:r>
      <w:r w:rsidRPr="002707CD">
        <w:rPr>
          <w:rFonts w:ascii="Arial" w:hAnsi="Arial" w:cs="Arial"/>
          <w:b/>
          <w:sz w:val="20"/>
          <w:szCs w:val="20"/>
          <w:lang w:eastAsia="cs-CZ"/>
        </w:rPr>
        <w:t>15 kalendářních dnů</w:t>
      </w:r>
      <w:r w:rsidRPr="002707CD">
        <w:rPr>
          <w:rFonts w:ascii="Arial" w:hAnsi="Arial" w:cs="Arial"/>
          <w:sz w:val="20"/>
          <w:szCs w:val="20"/>
          <w:lang w:eastAsia="cs-CZ"/>
        </w:rPr>
        <w:t xml:space="preserve"> </w:t>
      </w:r>
      <w:r w:rsidRPr="002707CD">
        <w:rPr>
          <w:rFonts w:ascii="Arial" w:hAnsi="Arial" w:cs="Arial"/>
          <w:b/>
          <w:sz w:val="20"/>
          <w:szCs w:val="20"/>
          <w:lang w:eastAsia="cs-CZ"/>
        </w:rPr>
        <w:t>ode</w:t>
      </w:r>
      <w:r w:rsidRPr="002707CD">
        <w:rPr>
          <w:rFonts w:ascii="Arial" w:hAnsi="Arial" w:cs="Arial"/>
          <w:sz w:val="20"/>
          <w:szCs w:val="20"/>
          <w:lang w:eastAsia="cs-CZ"/>
        </w:rPr>
        <w:t xml:space="preserve"> </w:t>
      </w:r>
      <w:r w:rsidRPr="002707CD">
        <w:rPr>
          <w:rFonts w:ascii="Arial" w:hAnsi="Arial" w:cs="Arial"/>
          <w:b/>
          <w:sz w:val="20"/>
          <w:szCs w:val="20"/>
          <w:lang w:eastAsia="cs-CZ"/>
        </w:rPr>
        <w:t xml:space="preserve">dne </w:t>
      </w:r>
      <w:r w:rsidR="0060011A" w:rsidRPr="002707CD">
        <w:rPr>
          <w:rFonts w:ascii="Arial" w:hAnsi="Arial" w:cs="Arial"/>
          <w:b/>
          <w:sz w:val="20"/>
          <w:szCs w:val="20"/>
          <w:lang w:val="cs-CZ" w:eastAsia="cs-CZ"/>
        </w:rPr>
        <w:t xml:space="preserve">odeslání písemné výzvy Objednatele Zhotoviteli k převzetí </w:t>
      </w:r>
      <w:r w:rsidR="0060011A" w:rsidRPr="002707CD">
        <w:rPr>
          <w:rFonts w:ascii="Arial" w:hAnsi="Arial" w:cs="Arial"/>
          <w:b/>
          <w:sz w:val="20"/>
          <w:szCs w:val="20"/>
          <w:lang w:val="cs-CZ" w:eastAsia="cs-CZ"/>
        </w:rPr>
        <w:lastRenderedPageBreak/>
        <w:t>staveniště</w:t>
      </w:r>
      <w:r w:rsidRPr="002707CD">
        <w:rPr>
          <w:rFonts w:ascii="Arial" w:hAnsi="Arial" w:cs="Arial"/>
          <w:sz w:val="20"/>
          <w:szCs w:val="20"/>
          <w:lang w:eastAsia="cs-CZ"/>
        </w:rPr>
        <w:t>, včetně volného přístupu k jednotlivým objektům tak, aby Zhotovitel mohl zahájit práce a plynule v nich pokračovat</w:t>
      </w:r>
      <w:r w:rsidRPr="002707CD">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CE0954" w:rsidRPr="00CE0954">
        <w:rPr>
          <w:rFonts w:ascii="Arial" w:hAnsi="Arial" w:cs="Arial"/>
          <w:sz w:val="20"/>
          <w:szCs w:val="20"/>
        </w:rPr>
        <w:t>II/401 Dolní Vilémovice - Lipník</w:t>
      </w:r>
      <w:r w:rsidR="00D46230">
        <w:rPr>
          <w:rFonts w:ascii="Arial" w:hAnsi="Arial" w:cs="Arial"/>
          <w:sz w:val="20"/>
          <w:szCs w:val="20"/>
        </w:rPr>
        <w:t xml:space="preserve">, okres </w:t>
      </w:r>
      <w:r w:rsidR="00CE0954">
        <w:rPr>
          <w:rFonts w:ascii="Arial" w:hAnsi="Arial" w:cs="Arial"/>
          <w:sz w:val="20"/>
          <w:szCs w:val="20"/>
        </w:rPr>
        <w:t>Třebíč</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lastRenderedPageBreak/>
        <w:t xml:space="preserve">Zhotovitel tímto prohlašuje, že OP zadavatele zná, akceptuje je a rozumí jim. </w:t>
      </w:r>
    </w:p>
    <w:p w:rsidR="00477A6B" w:rsidRDefault="00477A6B"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477A6B" w:rsidRDefault="00477A6B"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812DE">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w:t>
      </w:r>
      <w:r w:rsidRPr="00DB3FA7">
        <w:rPr>
          <w:rFonts w:ascii="Arial" w:hAnsi="Arial" w:cs="Arial"/>
          <w:color w:val="000000"/>
          <w:sz w:val="20"/>
          <w:szCs w:val="20"/>
        </w:rPr>
        <w:lastRenderedPageBreak/>
        <w:t>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83084" w:rsidRDefault="00DB3FA7" w:rsidP="00D83084">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83084" w:rsidRDefault="00DB3FA7" w:rsidP="00D83084">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Pr="00DB3FA7" w:rsidRDefault="00AC64FA" w:rsidP="00DB3FA7">
      <w:pPr>
        <w:widowControl w:val="0"/>
        <w:spacing w:before="120" w:after="120" w:line="240" w:lineRule="auto"/>
        <w:jc w:val="right"/>
        <w:rPr>
          <w:rFonts w:ascii="Arial" w:hAnsi="Arial" w:cs="Arial"/>
          <w:b/>
          <w:sz w:val="20"/>
          <w:szCs w:val="20"/>
        </w:rPr>
      </w:pPr>
      <w:bookmarkStart w:id="2" w:name="_GoBack"/>
      <w:bookmarkEnd w:id="2"/>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Malgun Gothic"/>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22E60">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22E60">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2336"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rsidTr="00B75718">
      <w:trPr>
        <w:trHeight w:val="91"/>
      </w:trPr>
      <w:tc>
        <w:tcPr>
          <w:tcW w:w="4534" w:type="dxa"/>
        </w:tcPr>
        <w:p w:rsidR="00B75718" w:rsidRPr="00B75718" w:rsidRDefault="00060ABD" w:rsidP="006E11F6">
          <w:pPr>
            <w:rPr>
              <w:rFonts w:ascii="Arial" w:hAnsi="Arial" w:cs="Arial"/>
              <w:b/>
              <w:sz w:val="16"/>
              <w:szCs w:val="16"/>
            </w:rPr>
          </w:pPr>
          <w:r w:rsidRPr="00060ABD">
            <w:rPr>
              <w:rFonts w:ascii="Arial" w:hAnsi="Arial" w:cs="Arial"/>
              <w:b/>
              <w:sz w:val="16"/>
              <w:szCs w:val="16"/>
            </w:rPr>
            <w:t>II/401 Dolní Vilémovice - Lipník</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60ABD"/>
    <w:rsid w:val="000743E1"/>
    <w:rsid w:val="000812DE"/>
    <w:rsid w:val="00165B60"/>
    <w:rsid w:val="00192BB2"/>
    <w:rsid w:val="001C7220"/>
    <w:rsid w:val="001F51BD"/>
    <w:rsid w:val="00212951"/>
    <w:rsid w:val="00242172"/>
    <w:rsid w:val="002672C5"/>
    <w:rsid w:val="002707CD"/>
    <w:rsid w:val="002B4502"/>
    <w:rsid w:val="00322E60"/>
    <w:rsid w:val="00322F04"/>
    <w:rsid w:val="00350106"/>
    <w:rsid w:val="00352E21"/>
    <w:rsid w:val="003B7F2B"/>
    <w:rsid w:val="003C1001"/>
    <w:rsid w:val="003C2CDF"/>
    <w:rsid w:val="003D1036"/>
    <w:rsid w:val="0045322E"/>
    <w:rsid w:val="00475489"/>
    <w:rsid w:val="00477A6B"/>
    <w:rsid w:val="004A07C6"/>
    <w:rsid w:val="0050004C"/>
    <w:rsid w:val="00537AD4"/>
    <w:rsid w:val="00555069"/>
    <w:rsid w:val="005A695F"/>
    <w:rsid w:val="005D11A4"/>
    <w:rsid w:val="0060011A"/>
    <w:rsid w:val="006175DF"/>
    <w:rsid w:val="00666EBD"/>
    <w:rsid w:val="00693BB5"/>
    <w:rsid w:val="00695DD8"/>
    <w:rsid w:val="006B2B8B"/>
    <w:rsid w:val="006B7448"/>
    <w:rsid w:val="006C4204"/>
    <w:rsid w:val="006E11F6"/>
    <w:rsid w:val="007155E4"/>
    <w:rsid w:val="00791A63"/>
    <w:rsid w:val="007F5142"/>
    <w:rsid w:val="00815618"/>
    <w:rsid w:val="00816A6C"/>
    <w:rsid w:val="0083136F"/>
    <w:rsid w:val="0085394E"/>
    <w:rsid w:val="008A49DD"/>
    <w:rsid w:val="008F0950"/>
    <w:rsid w:val="008F2FA1"/>
    <w:rsid w:val="009014AB"/>
    <w:rsid w:val="009074AC"/>
    <w:rsid w:val="00924FC1"/>
    <w:rsid w:val="00933BF8"/>
    <w:rsid w:val="00947B2D"/>
    <w:rsid w:val="00A23E09"/>
    <w:rsid w:val="00A51370"/>
    <w:rsid w:val="00A543C6"/>
    <w:rsid w:val="00A62DD0"/>
    <w:rsid w:val="00A75AB9"/>
    <w:rsid w:val="00A831D7"/>
    <w:rsid w:val="00A9796B"/>
    <w:rsid w:val="00AA5A23"/>
    <w:rsid w:val="00AC64FA"/>
    <w:rsid w:val="00B15294"/>
    <w:rsid w:val="00B244A1"/>
    <w:rsid w:val="00B652F5"/>
    <w:rsid w:val="00B75718"/>
    <w:rsid w:val="00B76480"/>
    <w:rsid w:val="00B83B48"/>
    <w:rsid w:val="00BD087E"/>
    <w:rsid w:val="00BE456F"/>
    <w:rsid w:val="00C13496"/>
    <w:rsid w:val="00C342E7"/>
    <w:rsid w:val="00C80317"/>
    <w:rsid w:val="00C81351"/>
    <w:rsid w:val="00C8413D"/>
    <w:rsid w:val="00C95325"/>
    <w:rsid w:val="00CC7199"/>
    <w:rsid w:val="00CE0954"/>
    <w:rsid w:val="00CE44A1"/>
    <w:rsid w:val="00CF7148"/>
    <w:rsid w:val="00D21A35"/>
    <w:rsid w:val="00D46230"/>
    <w:rsid w:val="00D81616"/>
    <w:rsid w:val="00D83084"/>
    <w:rsid w:val="00DB3FA7"/>
    <w:rsid w:val="00E0602B"/>
    <w:rsid w:val="00E26693"/>
    <w:rsid w:val="00E30D37"/>
    <w:rsid w:val="00E774FF"/>
    <w:rsid w:val="00E97E6E"/>
    <w:rsid w:val="00EB2649"/>
    <w:rsid w:val="00FA26B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C6A0B-61E3-4E72-8C4B-02BC39DCB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Pages>
  <Words>2828</Words>
  <Characters>16686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78</cp:revision>
  <dcterms:created xsi:type="dcterms:W3CDTF">2022-10-25T21:48:00Z</dcterms:created>
  <dcterms:modified xsi:type="dcterms:W3CDTF">2024-08-19T10:43:00Z</dcterms:modified>
</cp:coreProperties>
</file>